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7111" w:rsidRPr="00D80E17" w:rsidRDefault="00B774AC" w:rsidP="00D80E17">
      <w:pPr>
        <w:jc w:val="center"/>
        <w:rPr>
          <w:b/>
          <w:i/>
          <w:sz w:val="28"/>
          <w:szCs w:val="28"/>
        </w:rPr>
      </w:pPr>
      <w:r w:rsidRPr="00B774AC">
        <w:rPr>
          <w:noProof/>
          <w:highlight w:val="yellow"/>
        </w:rPr>
        <mc:AlternateContent>
          <mc:Choice Requires="wps">
            <w:drawing>
              <wp:anchor distT="45720" distB="45720" distL="114300" distR="114300" simplePos="0" relativeHeight="251661312" behindDoc="0" locked="0" layoutInCell="1" allowOverlap="1" wp14:anchorId="1C8A45A3" wp14:editId="2BE77A0E">
                <wp:simplePos x="0" y="0"/>
                <wp:positionH relativeFrom="margin">
                  <wp:posOffset>3648075</wp:posOffset>
                </wp:positionH>
                <wp:positionV relativeFrom="paragraph">
                  <wp:posOffset>209550</wp:posOffset>
                </wp:positionV>
                <wp:extent cx="2238375"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1404620"/>
                        </a:xfrm>
                        <a:prstGeom prst="rect">
                          <a:avLst/>
                        </a:prstGeom>
                        <a:noFill/>
                        <a:ln w="9525">
                          <a:noFill/>
                          <a:miter lim="800000"/>
                          <a:headEnd/>
                          <a:tailEnd/>
                        </a:ln>
                      </wps:spPr>
                      <wps:txbx>
                        <w:txbxContent>
                          <w:p w:rsidR="00B774AC" w:rsidRPr="00B774AC" w:rsidRDefault="00A618D8" w:rsidP="00813DC7">
                            <w:pPr>
                              <w:jc w:val="right"/>
                              <w:rPr>
                                <w:b/>
                                <w:i/>
                                <w:color w:val="FFFFFF" w:themeColor="background1"/>
                                <w:sz w:val="24"/>
                              </w:rPr>
                            </w:pPr>
                            <w:r>
                              <w:rPr>
                                <w:b/>
                                <w:i/>
                                <w:color w:val="FFFFFF" w:themeColor="background1"/>
                                <w:sz w:val="24"/>
                              </w:rPr>
                              <w:t>May 4</w:t>
                            </w:r>
                            <w:r w:rsidR="00B774AC" w:rsidRPr="00B774AC">
                              <w:rPr>
                                <w:b/>
                                <w:i/>
                                <w:color w:val="FFFFFF" w:themeColor="background1"/>
                                <w:sz w:val="24"/>
                              </w:rPr>
                              <w:t>, 2017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8A45A3" id="_x0000_t202" coordsize="21600,21600" o:spt="202" path="m,l,21600r21600,l21600,xe">
                <v:stroke joinstyle="miter"/>
                <v:path gradientshapeok="t" o:connecttype="rect"/>
              </v:shapetype>
              <v:shape id="Text Box 2" o:spid="_x0000_s1026" type="#_x0000_t202" style="position:absolute;left:0;text-align:left;margin-left:287.25pt;margin-top:16.5pt;width:176.2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" filled="f" stroked="f">
                <v:textbox style="mso-fit-shape-to-text:t">
                  <w:txbxContent>
                    <w:p w:rsidR="00B774AC" w:rsidRPr="00B774AC" w:rsidRDefault="00A618D8" w:rsidP="00813DC7">
                      <w:pPr>
                        <w:jc w:val="right"/>
                        <w:rPr>
                          <w:b/>
                          <w:i/>
                          <w:color w:val="FFFFFF" w:themeColor="background1"/>
                          <w:sz w:val="24"/>
                        </w:rPr>
                      </w:pPr>
                      <w:r>
                        <w:rPr>
                          <w:b/>
                          <w:i/>
                          <w:color w:val="FFFFFF" w:themeColor="background1"/>
                          <w:sz w:val="24"/>
                        </w:rPr>
                        <w:t>May 4</w:t>
                      </w:r>
                      <w:r w:rsidR="00B774AC" w:rsidRPr="00B774AC">
                        <w:rPr>
                          <w:b/>
                          <w:i/>
                          <w:color w:val="FFFFFF" w:themeColor="background1"/>
                          <w:sz w:val="24"/>
                        </w:rPr>
                        <w:t>, 2017</w:t>
                      </w:r>
                    </w:p>
                  </w:txbxContent>
                </v:textbox>
                <w10:wrap anchorx="margin"/>
              </v:shape>
            </w:pict>
          </mc:Fallback>
        </mc:AlternateContent>
      </w:r>
      <w:r>
        <w:rPr>
          <w:noProof/>
        </w:rPr>
        <w:drawing>
          <wp:inline distT="0" distB="0" distL="0" distR="0" wp14:anchorId="77AACE02" wp14:editId="6EAE0973">
            <wp:extent cx="5937885" cy="1348740"/>
            <wp:effectExtent l="0" t="0" r="5715" b="3810"/>
            <wp:docPr id="2" name="Picture 2" descr="C:\Users\H6879768\Desktop\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6879768\Desktop\Banner.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37885" cy="1348740"/>
                    </a:xfrm>
                    <a:prstGeom prst="rect">
                      <a:avLst/>
                    </a:prstGeom>
                    <a:noFill/>
                    <a:ln>
                      <a:noFill/>
                    </a:ln>
                  </pic:spPr>
                </pic:pic>
              </a:graphicData>
            </a:graphic>
          </wp:inline>
        </w:drawing>
      </w:r>
      <w:r w:rsidR="00A9686F">
        <w:rPr>
          <w:noProof/>
          <w:highlight w:val="yellow"/>
        </w:rPr>
        <w:t xml:space="preserve"> </w:t>
      </w:r>
    </w:p>
    <w:p w:rsidR="00BA2572" w:rsidRPr="009E5035" w:rsidRDefault="00BA2572" w:rsidP="00BA2572">
      <w:pPr>
        <w:spacing w:after="0" w:line="240" w:lineRule="auto"/>
        <w:jc w:val="both"/>
        <w:rPr>
          <w:b/>
          <w:i/>
          <w:sz w:val="28"/>
          <w:szCs w:val="28"/>
        </w:rPr>
      </w:pPr>
      <w:r w:rsidRPr="009E5035">
        <w:rPr>
          <w:b/>
          <w:i/>
          <w:sz w:val="28"/>
          <w:szCs w:val="28"/>
        </w:rPr>
        <w:t xml:space="preserve">From the desk of Mark Lindholm, WRPS President: </w:t>
      </w:r>
    </w:p>
    <w:p w:rsidR="00BA2572" w:rsidRPr="004A1894" w:rsidRDefault="00BA2572" w:rsidP="00BA2572">
      <w:pPr>
        <w:spacing w:after="0" w:line="240" w:lineRule="auto"/>
        <w:rPr>
          <w:rFonts w:ascii="Verdana" w:eastAsia="Times New Roman" w:hAnsi="Verdana"/>
          <w:b/>
          <w:color w:val="000000"/>
          <w:u w:val="single"/>
        </w:rPr>
      </w:pPr>
    </w:p>
    <w:p w:rsidR="00F84400" w:rsidRDefault="00471A2B" w:rsidP="00813DC7">
      <w:pPr>
        <w:spacing w:after="0" w:line="240" w:lineRule="auto"/>
        <w:rPr>
          <w:b/>
          <w:u w:val="single"/>
        </w:rPr>
      </w:pPr>
      <w:r>
        <w:rPr>
          <w:b/>
          <w:u w:val="single"/>
        </w:rPr>
        <w:t>Waste-</w:t>
      </w:r>
      <w:r w:rsidR="005C09C4">
        <w:rPr>
          <w:b/>
          <w:u w:val="single"/>
        </w:rPr>
        <w:t xml:space="preserve">disturbing activity planned </w:t>
      </w:r>
      <w:r w:rsidR="00F84400">
        <w:rPr>
          <w:b/>
          <w:u w:val="single"/>
        </w:rPr>
        <w:t>in AW Farm</w:t>
      </w:r>
    </w:p>
    <w:p w:rsidR="00813DC7" w:rsidRPr="00F84400" w:rsidRDefault="00813DC7" w:rsidP="00813DC7">
      <w:pPr>
        <w:spacing w:after="0" w:line="240" w:lineRule="auto"/>
        <w:rPr>
          <w:b/>
          <w:u w:val="single"/>
        </w:rPr>
      </w:pPr>
    </w:p>
    <w:p w:rsidR="00F84400" w:rsidRDefault="00F84400" w:rsidP="00813DC7">
      <w:pPr>
        <w:spacing w:after="0" w:line="240" w:lineRule="auto"/>
      </w:pPr>
      <w:r>
        <w:t>Preparations are underway to operate the Air Lift Circulators (ALCs) in double-shell tank AW-102.  The ALCs are routinely operated p</w:t>
      </w:r>
      <w:r w:rsidR="00471A2B">
        <w:t>rior to a 242-A E</w:t>
      </w:r>
      <w:r>
        <w:t xml:space="preserve">vaporator campaign to mix supernatant waste prior to </w:t>
      </w:r>
      <w:bookmarkStart w:id="0" w:name="_GoBack"/>
      <w:bookmarkEnd w:id="0"/>
      <w:r>
        <w:t>processing.</w:t>
      </w:r>
      <w:r w:rsidRPr="005728AA">
        <w:t xml:space="preserve"> </w:t>
      </w:r>
      <w:r>
        <w:t xml:space="preserve"> The circulators, 22 large pipes suspended vertically in the tank, work by injecting air bubbles into the waste down low in each ALC tube. The bubbles rise, bringing waste up into each tube and mixing it.</w:t>
      </w:r>
    </w:p>
    <w:p w:rsidR="00813DC7" w:rsidRDefault="00813DC7" w:rsidP="00813DC7">
      <w:pPr>
        <w:spacing w:after="0" w:line="240" w:lineRule="auto"/>
      </w:pPr>
    </w:p>
    <w:p w:rsidR="00F84400" w:rsidRDefault="00F84400" w:rsidP="00813DC7">
      <w:pPr>
        <w:pStyle w:val="PlainText"/>
      </w:pPr>
      <w:r>
        <w:t>During ALC operation, sampling crews will be testing air-purifying respirator cartridges connected to the AW Farm primary exhaust stack.  Collecting performance data on filter cartridge performance during waste-disturbing activities is an important part of our vapor program.</w:t>
      </w:r>
    </w:p>
    <w:p w:rsidR="00F84400" w:rsidRDefault="00F84400" w:rsidP="00813DC7">
      <w:pPr>
        <w:pStyle w:val="PlainText"/>
      </w:pPr>
    </w:p>
    <w:p w:rsidR="00F84400" w:rsidRDefault="00F84400" w:rsidP="00813DC7">
      <w:pPr>
        <w:pStyle w:val="PlainText"/>
      </w:pPr>
      <w:r>
        <w:t>The vapor cont</w:t>
      </w:r>
      <w:r w:rsidR="005C09C4">
        <w:t>rol strategy for this waste-disturbing activity</w:t>
      </w:r>
      <w:r>
        <w:t xml:space="preserve"> has been reviewed by the Chemical Vapor Solutions Team (CVST) and HAMTC leadership.  During operation</w:t>
      </w:r>
      <w:r w:rsidR="00471A2B">
        <w:t>,</w:t>
      </w:r>
      <w:r>
        <w:t xml:space="preserve"> the area surrounding AW Farm will be posted as “ACCESS RESTRICTED, ALC OPERATION IN PROGRESS, AUTHORIZED PERSONNEL ONLY, OTHERS CONTACT 373-2689.”  Personnel needing access to the area during ALC operations will receive a briefing on the operation and the IH control plan.  The authorized personnel list will be maintained at the Central Shift Office in 274-AW.</w:t>
      </w:r>
    </w:p>
    <w:p w:rsidR="00F84400" w:rsidRDefault="00F84400" w:rsidP="00813DC7">
      <w:pPr>
        <w:pStyle w:val="PlainText"/>
      </w:pPr>
      <w:r>
        <w:t xml:space="preserve"> </w:t>
      </w:r>
    </w:p>
    <w:p w:rsidR="00F84400" w:rsidRDefault="00F84400" w:rsidP="00813DC7">
      <w:pPr>
        <w:pStyle w:val="PlainText"/>
      </w:pPr>
      <w:r>
        <w:t xml:space="preserve">Additional controls deployed during this operation include the use of supplied air within AW Farm; supplemental </w:t>
      </w:r>
      <w:proofErr w:type="spellStart"/>
      <w:r>
        <w:t>AreaRAEs</w:t>
      </w:r>
      <w:proofErr w:type="spellEnd"/>
      <w:r>
        <w:t>; enhanced IH monitoring and sampling, and monitoring by the RJ Lee mobile laboratory.</w:t>
      </w:r>
    </w:p>
    <w:p w:rsidR="00F84400" w:rsidRDefault="00F84400" w:rsidP="00813DC7">
      <w:pPr>
        <w:pStyle w:val="PlainText"/>
      </w:pPr>
      <w:r>
        <w:t xml:space="preserve"> </w:t>
      </w:r>
    </w:p>
    <w:p w:rsidR="00BA2572" w:rsidRDefault="00BA2572" w:rsidP="00813DC7">
      <w:pPr>
        <w:spacing w:after="0" w:line="240" w:lineRule="auto"/>
        <w:rPr>
          <w:b/>
          <w:u w:val="single"/>
        </w:rPr>
      </w:pPr>
      <w:r>
        <w:rPr>
          <w:b/>
          <w:u w:val="single"/>
        </w:rPr>
        <w:t>News</w:t>
      </w:r>
    </w:p>
    <w:p w:rsidR="00BA2572" w:rsidRDefault="00BA2572" w:rsidP="00813DC7">
      <w:pPr>
        <w:pStyle w:val="ListParagraph"/>
        <w:numPr>
          <w:ilvl w:val="0"/>
          <w:numId w:val="32"/>
        </w:numPr>
        <w:spacing w:after="0" w:line="240" w:lineRule="auto"/>
      </w:pPr>
      <w:r>
        <w:t>WRPS, DOE,</w:t>
      </w:r>
      <w:r w:rsidR="005C09C4">
        <w:t xml:space="preserve"> the Department of Justice,</w:t>
      </w:r>
      <w:r>
        <w:t xml:space="preserve"> Washington State, Hanford Challenge and Local 598</w:t>
      </w:r>
      <w:r w:rsidR="00A3728E">
        <w:t xml:space="preserve"> will meet again May 18 and 19</w:t>
      </w:r>
      <w:r>
        <w:t xml:space="preserve"> for</w:t>
      </w:r>
      <w:r w:rsidR="00A3728E">
        <w:t xml:space="preserve"> the second round of</w:t>
      </w:r>
      <w:r>
        <w:t xml:space="preserve"> mediation of a lawsuit filed in September 2015.  Should mediation not prove successful, a trial is set for March 2018 in U.S. District Court in Richland.</w:t>
      </w:r>
    </w:p>
    <w:p w:rsidR="00BA2572" w:rsidRDefault="00BA2572" w:rsidP="00813DC7">
      <w:pPr>
        <w:spacing w:after="0" w:line="240" w:lineRule="auto"/>
      </w:pPr>
    </w:p>
    <w:p w:rsidR="00BA2572" w:rsidRPr="00813DC7" w:rsidRDefault="00BA2572" w:rsidP="00813DC7">
      <w:pPr>
        <w:spacing w:after="0" w:line="240" w:lineRule="auto"/>
        <w:rPr>
          <w:b/>
          <w:u w:val="single"/>
        </w:rPr>
      </w:pPr>
      <w:r w:rsidRPr="004B3821">
        <w:rPr>
          <w:b/>
          <w:u w:val="single"/>
        </w:rPr>
        <w:t>Opportunities for Employee Engagement</w:t>
      </w:r>
    </w:p>
    <w:p w:rsidR="00BA2572" w:rsidRDefault="00BA2572" w:rsidP="00813DC7">
      <w:pPr>
        <w:pStyle w:val="ListParagraph"/>
        <w:numPr>
          <w:ilvl w:val="0"/>
          <w:numId w:val="32"/>
        </w:numPr>
        <w:spacing w:after="0" w:line="240" w:lineRule="auto"/>
        <w:rPr>
          <w:rFonts w:cstheme="minorHAnsi"/>
        </w:rPr>
      </w:pPr>
      <w:r>
        <w:rPr>
          <w:rFonts w:cstheme="minorHAnsi"/>
        </w:rPr>
        <w:t>The next Chemical Vapors Solutions Tea</w:t>
      </w:r>
      <w:r w:rsidR="00A618D8">
        <w:rPr>
          <w:rFonts w:cstheme="minorHAnsi"/>
        </w:rPr>
        <w:t>m (CVST) meeting is Wednesday,</w:t>
      </w:r>
      <w:r>
        <w:rPr>
          <w:rFonts w:cstheme="minorHAnsi"/>
        </w:rPr>
        <w:t xml:space="preserve"> May 10</w:t>
      </w:r>
      <w:r w:rsidR="00A618D8">
        <w:rPr>
          <w:rFonts w:cstheme="minorHAnsi"/>
        </w:rPr>
        <w:t>,</w:t>
      </w:r>
      <w:r>
        <w:rPr>
          <w:rFonts w:cstheme="minorHAnsi"/>
        </w:rPr>
        <w:t xml:space="preserve"> from 2 to 4 p.m. in 2704-HV, Room G-206.  Please coordinate attendance with your supervisor.</w:t>
      </w:r>
    </w:p>
    <w:p w:rsidR="00471A2B" w:rsidRDefault="00471A2B" w:rsidP="00813DC7">
      <w:pPr>
        <w:pStyle w:val="ListParagraph"/>
        <w:numPr>
          <w:ilvl w:val="0"/>
          <w:numId w:val="32"/>
        </w:numPr>
        <w:spacing w:after="0" w:line="240" w:lineRule="auto"/>
        <w:rPr>
          <w:rFonts w:cstheme="minorHAnsi"/>
        </w:rPr>
      </w:pPr>
      <w:r>
        <w:rPr>
          <w:rFonts w:cstheme="minorHAnsi"/>
        </w:rPr>
        <w:t>The next CVST Communication Sub-Team meeting is Monday, May 15, from 3 to 4 p.m. at 2704-HV, Room B-226.</w:t>
      </w:r>
    </w:p>
    <w:p w:rsidR="00813DC7" w:rsidRDefault="00813DC7" w:rsidP="00BA2572">
      <w:pPr>
        <w:spacing w:after="0" w:line="240" w:lineRule="auto"/>
        <w:jc w:val="both"/>
        <w:rPr>
          <w:b/>
          <w:i/>
          <w:color w:val="0070C0"/>
          <w:sz w:val="24"/>
          <w:szCs w:val="24"/>
        </w:rPr>
      </w:pPr>
    </w:p>
    <w:p w:rsidR="00BA2572" w:rsidRPr="00715064" w:rsidRDefault="00BA2572" w:rsidP="00BA2572">
      <w:pPr>
        <w:spacing w:after="0" w:line="240" w:lineRule="auto"/>
        <w:jc w:val="both"/>
      </w:pPr>
      <w:r>
        <w:rPr>
          <w:b/>
          <w:i/>
          <w:color w:val="0070C0"/>
          <w:sz w:val="24"/>
          <w:szCs w:val="24"/>
        </w:rPr>
        <w:t>Mark</w:t>
      </w:r>
    </w:p>
    <w:p w:rsidR="00765912" w:rsidRDefault="00765912" w:rsidP="00A606EB">
      <w:pPr>
        <w:autoSpaceDE w:val="0"/>
        <w:autoSpaceDN w:val="0"/>
        <w:adjustRightInd w:val="0"/>
        <w:spacing w:after="0" w:line="240" w:lineRule="auto"/>
        <w:rPr>
          <w:rFonts w:cstheme="minorHAnsi"/>
          <w:b/>
          <w:u w:val="single"/>
        </w:rPr>
      </w:pPr>
    </w:p>
    <w:sectPr w:rsidR="00765912" w:rsidSect="004014ED">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82EAB"/>
    <w:multiLevelType w:val="hybridMultilevel"/>
    <w:tmpl w:val="2C0E65CC"/>
    <w:lvl w:ilvl="0" w:tplc="F1F8611E">
      <w:start w:val="1"/>
      <w:numFmt w:val="bullet"/>
      <w:lvlText w:val=""/>
      <w:lvlJc w:val="left"/>
      <w:pPr>
        <w:ind w:left="720" w:hanging="360"/>
      </w:pPr>
      <w:rPr>
        <w:rFonts w:ascii="Symbol" w:hAnsi="Symbol" w:hint="default"/>
        <w:color w:val="548DD4" w:themeColor="text2"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0F449D"/>
    <w:multiLevelType w:val="hybridMultilevel"/>
    <w:tmpl w:val="DC009F64"/>
    <w:lvl w:ilvl="0" w:tplc="F1F8611E">
      <w:start w:val="1"/>
      <w:numFmt w:val="bullet"/>
      <w:lvlText w:val=""/>
      <w:lvlJc w:val="left"/>
      <w:pPr>
        <w:ind w:left="1080" w:hanging="360"/>
      </w:pPr>
      <w:rPr>
        <w:rFonts w:ascii="Symbol" w:hAnsi="Symbol" w:hint="default"/>
        <w:color w:val="548DD4" w:themeColor="text2" w:themeTint="99"/>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C90DED"/>
    <w:multiLevelType w:val="hybridMultilevel"/>
    <w:tmpl w:val="EB42E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70EC2"/>
    <w:multiLevelType w:val="hybridMultilevel"/>
    <w:tmpl w:val="BE008B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322547"/>
    <w:multiLevelType w:val="hybridMultilevel"/>
    <w:tmpl w:val="B7E0A5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C769D5"/>
    <w:multiLevelType w:val="hybridMultilevel"/>
    <w:tmpl w:val="3C74A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2D3CFD"/>
    <w:multiLevelType w:val="hybridMultilevel"/>
    <w:tmpl w:val="FCFAB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3509EF"/>
    <w:multiLevelType w:val="hybridMultilevel"/>
    <w:tmpl w:val="A0008A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537A42"/>
    <w:multiLevelType w:val="hybridMultilevel"/>
    <w:tmpl w:val="C05E4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381164"/>
    <w:multiLevelType w:val="hybridMultilevel"/>
    <w:tmpl w:val="A5204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910797"/>
    <w:multiLevelType w:val="hybridMultilevel"/>
    <w:tmpl w:val="B41C4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CFA70C9"/>
    <w:multiLevelType w:val="hybridMultilevel"/>
    <w:tmpl w:val="B9BC1574"/>
    <w:lvl w:ilvl="0" w:tplc="7CDA4FAE">
      <w:start w:val="1"/>
      <w:numFmt w:val="bullet"/>
      <w:lvlText w:val=""/>
      <w:lvlJc w:val="left"/>
      <w:pPr>
        <w:ind w:left="720" w:hanging="360"/>
      </w:pPr>
      <w:rPr>
        <w:rFonts w:ascii="Symbol" w:hAnsi="Symbol" w:hint="default"/>
        <w:color w:val="548DD4" w:themeColor="text2"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4D68B1"/>
    <w:multiLevelType w:val="hybridMultilevel"/>
    <w:tmpl w:val="1F660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5E55E2"/>
    <w:multiLevelType w:val="hybridMultilevel"/>
    <w:tmpl w:val="1E26FF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8AC3C91"/>
    <w:multiLevelType w:val="hybridMultilevel"/>
    <w:tmpl w:val="B1E2A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2E7008"/>
    <w:multiLevelType w:val="hybridMultilevel"/>
    <w:tmpl w:val="88629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9B7038"/>
    <w:multiLevelType w:val="hybridMultilevel"/>
    <w:tmpl w:val="EC984A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8E479B4"/>
    <w:multiLevelType w:val="hybridMultilevel"/>
    <w:tmpl w:val="904C1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49775E"/>
    <w:multiLevelType w:val="hybridMultilevel"/>
    <w:tmpl w:val="297E1C02"/>
    <w:lvl w:ilvl="0" w:tplc="F1F8611E">
      <w:start w:val="1"/>
      <w:numFmt w:val="bullet"/>
      <w:lvlText w:val=""/>
      <w:lvlJc w:val="left"/>
      <w:pPr>
        <w:ind w:left="360" w:hanging="360"/>
      </w:pPr>
      <w:rPr>
        <w:rFonts w:ascii="Symbol" w:hAnsi="Symbol" w:hint="default"/>
        <w:color w:val="548DD4" w:themeColor="text2" w:themeTint="9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C1311FC"/>
    <w:multiLevelType w:val="hybridMultilevel"/>
    <w:tmpl w:val="42566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036527"/>
    <w:multiLevelType w:val="hybridMultilevel"/>
    <w:tmpl w:val="B92A174E"/>
    <w:lvl w:ilvl="0" w:tplc="F1F8611E">
      <w:start w:val="1"/>
      <w:numFmt w:val="bullet"/>
      <w:lvlText w:val=""/>
      <w:lvlJc w:val="left"/>
      <w:pPr>
        <w:ind w:left="720" w:hanging="360"/>
      </w:pPr>
      <w:rPr>
        <w:rFonts w:ascii="Symbol" w:hAnsi="Symbol" w:hint="default"/>
        <w:color w:val="548DD4" w:themeColor="text2"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C6091D"/>
    <w:multiLevelType w:val="hybridMultilevel"/>
    <w:tmpl w:val="2528D4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38233F5"/>
    <w:multiLevelType w:val="hybridMultilevel"/>
    <w:tmpl w:val="004231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4101062"/>
    <w:multiLevelType w:val="hybridMultilevel"/>
    <w:tmpl w:val="7400AD7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4" w15:restartNumberingAfterBreak="0">
    <w:nsid w:val="657E6DB1"/>
    <w:multiLevelType w:val="hybridMultilevel"/>
    <w:tmpl w:val="FFA86C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6D94E0A"/>
    <w:multiLevelType w:val="hybridMultilevel"/>
    <w:tmpl w:val="29F02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B05E8A"/>
    <w:multiLevelType w:val="hybridMultilevel"/>
    <w:tmpl w:val="2C16CD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F5D0E32"/>
    <w:multiLevelType w:val="hybridMultilevel"/>
    <w:tmpl w:val="A5BC85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0250227"/>
    <w:multiLevelType w:val="hybridMultilevel"/>
    <w:tmpl w:val="73981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CC0FAB"/>
    <w:multiLevelType w:val="hybridMultilevel"/>
    <w:tmpl w:val="98A2F2B4"/>
    <w:lvl w:ilvl="0" w:tplc="A45E4790">
      <w:start w:val="1"/>
      <w:numFmt w:val="bullet"/>
      <w:lvlText w:val=""/>
      <w:lvlJc w:val="left"/>
      <w:pPr>
        <w:ind w:left="720" w:hanging="360"/>
      </w:pPr>
      <w:rPr>
        <w:rFonts w:ascii="Symbol" w:hAnsi="Symbol" w:hint="default"/>
        <w:color w:val="548DD4" w:themeColor="text2" w:themeTint="9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822792"/>
    <w:multiLevelType w:val="hybridMultilevel"/>
    <w:tmpl w:val="A54A7F4C"/>
    <w:lvl w:ilvl="0" w:tplc="F1F8611E">
      <w:start w:val="1"/>
      <w:numFmt w:val="bullet"/>
      <w:lvlText w:val=""/>
      <w:lvlJc w:val="left"/>
      <w:pPr>
        <w:ind w:left="360" w:hanging="360"/>
      </w:pPr>
      <w:rPr>
        <w:rFonts w:ascii="Symbol" w:hAnsi="Symbol" w:hint="default"/>
        <w:color w:val="548DD4" w:themeColor="text2" w:themeTint="9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26"/>
  </w:num>
  <w:num w:numId="3">
    <w:abstractNumId w:val="15"/>
  </w:num>
  <w:num w:numId="4">
    <w:abstractNumId w:val="4"/>
  </w:num>
  <w:num w:numId="5">
    <w:abstractNumId w:val="21"/>
  </w:num>
  <w:num w:numId="6">
    <w:abstractNumId w:val="16"/>
  </w:num>
  <w:num w:numId="7">
    <w:abstractNumId w:val="3"/>
  </w:num>
  <w:num w:numId="8">
    <w:abstractNumId w:val="29"/>
  </w:num>
  <w:num w:numId="9">
    <w:abstractNumId w:val="10"/>
  </w:num>
  <w:num w:numId="10">
    <w:abstractNumId w:val="2"/>
  </w:num>
  <w:num w:numId="11">
    <w:abstractNumId w:val="12"/>
  </w:num>
  <w:num w:numId="12">
    <w:abstractNumId w:val="23"/>
  </w:num>
  <w:num w:numId="13">
    <w:abstractNumId w:val="27"/>
  </w:num>
  <w:num w:numId="14">
    <w:abstractNumId w:val="19"/>
  </w:num>
  <w:num w:numId="15">
    <w:abstractNumId w:val="13"/>
  </w:num>
  <w:num w:numId="16">
    <w:abstractNumId w:val="11"/>
  </w:num>
  <w:num w:numId="17">
    <w:abstractNumId w:val="18"/>
  </w:num>
  <w:num w:numId="18">
    <w:abstractNumId w:val="30"/>
  </w:num>
  <w:num w:numId="19">
    <w:abstractNumId w:val="1"/>
  </w:num>
  <w:num w:numId="20">
    <w:abstractNumId w:val="20"/>
  </w:num>
  <w:num w:numId="21">
    <w:abstractNumId w:val="0"/>
  </w:num>
  <w:num w:numId="22">
    <w:abstractNumId w:val="29"/>
  </w:num>
  <w:num w:numId="23">
    <w:abstractNumId w:val="22"/>
  </w:num>
  <w:num w:numId="24">
    <w:abstractNumId w:val="6"/>
  </w:num>
  <w:num w:numId="25">
    <w:abstractNumId w:val="24"/>
  </w:num>
  <w:num w:numId="26">
    <w:abstractNumId w:val="5"/>
  </w:num>
  <w:num w:numId="27">
    <w:abstractNumId w:val="7"/>
  </w:num>
  <w:num w:numId="28">
    <w:abstractNumId w:val="25"/>
  </w:num>
  <w:num w:numId="29">
    <w:abstractNumId w:val="28"/>
  </w:num>
  <w:num w:numId="30">
    <w:abstractNumId w:val="17"/>
  </w:num>
  <w:num w:numId="31">
    <w:abstractNumId w:val="14"/>
  </w:num>
  <w:num w:numId="32">
    <w:abstractNumId w:val="8"/>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05A"/>
    <w:rsid w:val="000012A8"/>
    <w:rsid w:val="00005FE0"/>
    <w:rsid w:val="00026BB4"/>
    <w:rsid w:val="00031FD9"/>
    <w:rsid w:val="00033D4A"/>
    <w:rsid w:val="000521E3"/>
    <w:rsid w:val="00061BDB"/>
    <w:rsid w:val="00075B86"/>
    <w:rsid w:val="00084BCE"/>
    <w:rsid w:val="00085AE3"/>
    <w:rsid w:val="000A0A30"/>
    <w:rsid w:val="000C578A"/>
    <w:rsid w:val="000E2995"/>
    <w:rsid w:val="000E4B56"/>
    <w:rsid w:val="000F396E"/>
    <w:rsid w:val="0011255D"/>
    <w:rsid w:val="001315E9"/>
    <w:rsid w:val="00136C97"/>
    <w:rsid w:val="00140B8A"/>
    <w:rsid w:val="00142E95"/>
    <w:rsid w:val="00143153"/>
    <w:rsid w:val="00144725"/>
    <w:rsid w:val="0015278B"/>
    <w:rsid w:val="00161EAC"/>
    <w:rsid w:val="0016229C"/>
    <w:rsid w:val="001709DA"/>
    <w:rsid w:val="00182C15"/>
    <w:rsid w:val="00195FED"/>
    <w:rsid w:val="001A4721"/>
    <w:rsid w:val="001A75CB"/>
    <w:rsid w:val="001B46ED"/>
    <w:rsid w:val="001B5FF2"/>
    <w:rsid w:val="001C605A"/>
    <w:rsid w:val="001D0167"/>
    <w:rsid w:val="001E6734"/>
    <w:rsid w:val="001E6E40"/>
    <w:rsid w:val="001F6776"/>
    <w:rsid w:val="00206C35"/>
    <w:rsid w:val="002077CD"/>
    <w:rsid w:val="0021153A"/>
    <w:rsid w:val="00212B10"/>
    <w:rsid w:val="00212F71"/>
    <w:rsid w:val="00220EC2"/>
    <w:rsid w:val="00261D1A"/>
    <w:rsid w:val="002628A6"/>
    <w:rsid w:val="002635C1"/>
    <w:rsid w:val="00264BD9"/>
    <w:rsid w:val="002854D6"/>
    <w:rsid w:val="002A1EE8"/>
    <w:rsid w:val="002A74DF"/>
    <w:rsid w:val="002B083C"/>
    <w:rsid w:val="002B45CD"/>
    <w:rsid w:val="002C5CE6"/>
    <w:rsid w:val="002D0DBF"/>
    <w:rsid w:val="002D13D0"/>
    <w:rsid w:val="002D2E15"/>
    <w:rsid w:val="002D52CF"/>
    <w:rsid w:val="002E5EDD"/>
    <w:rsid w:val="002E62F5"/>
    <w:rsid w:val="002F2E5D"/>
    <w:rsid w:val="002F411B"/>
    <w:rsid w:val="003009C2"/>
    <w:rsid w:val="00306E35"/>
    <w:rsid w:val="003305A2"/>
    <w:rsid w:val="003421A0"/>
    <w:rsid w:val="00347149"/>
    <w:rsid w:val="003508B3"/>
    <w:rsid w:val="00353CDC"/>
    <w:rsid w:val="00367D8D"/>
    <w:rsid w:val="003803D9"/>
    <w:rsid w:val="003821AB"/>
    <w:rsid w:val="00397A79"/>
    <w:rsid w:val="003A2BBA"/>
    <w:rsid w:val="003A59D7"/>
    <w:rsid w:val="003B0884"/>
    <w:rsid w:val="003B107D"/>
    <w:rsid w:val="003B27CE"/>
    <w:rsid w:val="003B4072"/>
    <w:rsid w:val="003B44BC"/>
    <w:rsid w:val="003B6A7C"/>
    <w:rsid w:val="003C103D"/>
    <w:rsid w:val="003C3018"/>
    <w:rsid w:val="003D33E2"/>
    <w:rsid w:val="003D41A7"/>
    <w:rsid w:val="003E72BB"/>
    <w:rsid w:val="003F5B48"/>
    <w:rsid w:val="003F68FC"/>
    <w:rsid w:val="004014ED"/>
    <w:rsid w:val="0040155D"/>
    <w:rsid w:val="00404ECA"/>
    <w:rsid w:val="00412C70"/>
    <w:rsid w:val="00414FB0"/>
    <w:rsid w:val="00423199"/>
    <w:rsid w:val="0043419D"/>
    <w:rsid w:val="00437569"/>
    <w:rsid w:val="00445628"/>
    <w:rsid w:val="00470DBF"/>
    <w:rsid w:val="00471A2B"/>
    <w:rsid w:val="00473969"/>
    <w:rsid w:val="004804B9"/>
    <w:rsid w:val="00496F35"/>
    <w:rsid w:val="004A1CCF"/>
    <w:rsid w:val="004A7A8E"/>
    <w:rsid w:val="004B07E8"/>
    <w:rsid w:val="004B76AE"/>
    <w:rsid w:val="004B7CAE"/>
    <w:rsid w:val="004C15CC"/>
    <w:rsid w:val="004C27E1"/>
    <w:rsid w:val="004C67D5"/>
    <w:rsid w:val="004D481D"/>
    <w:rsid w:val="004D782B"/>
    <w:rsid w:val="004E4F88"/>
    <w:rsid w:val="004F1377"/>
    <w:rsid w:val="004F6CB6"/>
    <w:rsid w:val="00502C0E"/>
    <w:rsid w:val="00511FED"/>
    <w:rsid w:val="00515669"/>
    <w:rsid w:val="00515F28"/>
    <w:rsid w:val="00520202"/>
    <w:rsid w:val="00526A5B"/>
    <w:rsid w:val="005312E3"/>
    <w:rsid w:val="005317C3"/>
    <w:rsid w:val="00542ECD"/>
    <w:rsid w:val="00544AE3"/>
    <w:rsid w:val="0055658A"/>
    <w:rsid w:val="00583C90"/>
    <w:rsid w:val="00592ED4"/>
    <w:rsid w:val="005A0BF0"/>
    <w:rsid w:val="005A3B69"/>
    <w:rsid w:val="005A71BA"/>
    <w:rsid w:val="005B08D9"/>
    <w:rsid w:val="005B7B5E"/>
    <w:rsid w:val="005C09C4"/>
    <w:rsid w:val="005D2F4C"/>
    <w:rsid w:val="005D4625"/>
    <w:rsid w:val="005E1F9D"/>
    <w:rsid w:val="005F11C8"/>
    <w:rsid w:val="00615919"/>
    <w:rsid w:val="0062082C"/>
    <w:rsid w:val="006208AA"/>
    <w:rsid w:val="0062352E"/>
    <w:rsid w:val="00641AE7"/>
    <w:rsid w:val="006427F4"/>
    <w:rsid w:val="00680BF8"/>
    <w:rsid w:val="00685192"/>
    <w:rsid w:val="00691C10"/>
    <w:rsid w:val="00692611"/>
    <w:rsid w:val="00695019"/>
    <w:rsid w:val="006A6603"/>
    <w:rsid w:val="006B1B5F"/>
    <w:rsid w:val="006C2854"/>
    <w:rsid w:val="006C32A4"/>
    <w:rsid w:val="006D0C7D"/>
    <w:rsid w:val="006E377F"/>
    <w:rsid w:val="006E4E4E"/>
    <w:rsid w:val="006E58CA"/>
    <w:rsid w:val="006E5CEB"/>
    <w:rsid w:val="006E7111"/>
    <w:rsid w:val="006F06DC"/>
    <w:rsid w:val="006F4F54"/>
    <w:rsid w:val="006F78B4"/>
    <w:rsid w:val="00700520"/>
    <w:rsid w:val="0070533C"/>
    <w:rsid w:val="00715080"/>
    <w:rsid w:val="007164C2"/>
    <w:rsid w:val="00745BF8"/>
    <w:rsid w:val="00761475"/>
    <w:rsid w:val="00765912"/>
    <w:rsid w:val="00792BA5"/>
    <w:rsid w:val="007A5497"/>
    <w:rsid w:val="007C035E"/>
    <w:rsid w:val="007C0C56"/>
    <w:rsid w:val="007C5D2A"/>
    <w:rsid w:val="007D54F6"/>
    <w:rsid w:val="007E6E22"/>
    <w:rsid w:val="007E7737"/>
    <w:rsid w:val="007E7E02"/>
    <w:rsid w:val="00805BB3"/>
    <w:rsid w:val="00812ABF"/>
    <w:rsid w:val="00813DC7"/>
    <w:rsid w:val="0082011F"/>
    <w:rsid w:val="0084620D"/>
    <w:rsid w:val="00851BD2"/>
    <w:rsid w:val="00872B25"/>
    <w:rsid w:val="008766B9"/>
    <w:rsid w:val="008B0762"/>
    <w:rsid w:val="008B733C"/>
    <w:rsid w:val="008D095E"/>
    <w:rsid w:val="008D09D4"/>
    <w:rsid w:val="008E0B01"/>
    <w:rsid w:val="008E1204"/>
    <w:rsid w:val="008E180A"/>
    <w:rsid w:val="008E1BD3"/>
    <w:rsid w:val="008E30C1"/>
    <w:rsid w:val="008F0B23"/>
    <w:rsid w:val="008F1234"/>
    <w:rsid w:val="00905366"/>
    <w:rsid w:val="009129D4"/>
    <w:rsid w:val="00913644"/>
    <w:rsid w:val="009203C4"/>
    <w:rsid w:val="00925B47"/>
    <w:rsid w:val="00933757"/>
    <w:rsid w:val="00934611"/>
    <w:rsid w:val="00934D44"/>
    <w:rsid w:val="00944FB8"/>
    <w:rsid w:val="00945238"/>
    <w:rsid w:val="00945A10"/>
    <w:rsid w:val="00965EB9"/>
    <w:rsid w:val="00976AA8"/>
    <w:rsid w:val="00980421"/>
    <w:rsid w:val="00982516"/>
    <w:rsid w:val="009831B3"/>
    <w:rsid w:val="00983A18"/>
    <w:rsid w:val="00995B9D"/>
    <w:rsid w:val="00996706"/>
    <w:rsid w:val="00996C9B"/>
    <w:rsid w:val="009B34EC"/>
    <w:rsid w:val="009B441E"/>
    <w:rsid w:val="009B5124"/>
    <w:rsid w:val="009C1CF9"/>
    <w:rsid w:val="009C6D9B"/>
    <w:rsid w:val="009D1F80"/>
    <w:rsid w:val="009E3318"/>
    <w:rsid w:val="00A037B8"/>
    <w:rsid w:val="00A05874"/>
    <w:rsid w:val="00A22AD1"/>
    <w:rsid w:val="00A238AD"/>
    <w:rsid w:val="00A325FB"/>
    <w:rsid w:val="00A3728E"/>
    <w:rsid w:val="00A52BFD"/>
    <w:rsid w:val="00A578AC"/>
    <w:rsid w:val="00A606EB"/>
    <w:rsid w:val="00A60BE9"/>
    <w:rsid w:val="00A618D8"/>
    <w:rsid w:val="00A64CE8"/>
    <w:rsid w:val="00A653D0"/>
    <w:rsid w:val="00A67F60"/>
    <w:rsid w:val="00A71CFD"/>
    <w:rsid w:val="00A756A5"/>
    <w:rsid w:val="00A7643B"/>
    <w:rsid w:val="00A85854"/>
    <w:rsid w:val="00A9686F"/>
    <w:rsid w:val="00AA4628"/>
    <w:rsid w:val="00AB17D2"/>
    <w:rsid w:val="00AB1A41"/>
    <w:rsid w:val="00AB3651"/>
    <w:rsid w:val="00AB71CE"/>
    <w:rsid w:val="00AB722B"/>
    <w:rsid w:val="00AC0856"/>
    <w:rsid w:val="00AC1D78"/>
    <w:rsid w:val="00AC270D"/>
    <w:rsid w:val="00AC4AB4"/>
    <w:rsid w:val="00AC5D79"/>
    <w:rsid w:val="00AC6411"/>
    <w:rsid w:val="00AD23DC"/>
    <w:rsid w:val="00AE7AC4"/>
    <w:rsid w:val="00AF4F04"/>
    <w:rsid w:val="00AF5129"/>
    <w:rsid w:val="00B02370"/>
    <w:rsid w:val="00B10492"/>
    <w:rsid w:val="00B205B7"/>
    <w:rsid w:val="00B23F89"/>
    <w:rsid w:val="00B262B6"/>
    <w:rsid w:val="00B31FF5"/>
    <w:rsid w:val="00B322AB"/>
    <w:rsid w:val="00B43CF3"/>
    <w:rsid w:val="00B5575F"/>
    <w:rsid w:val="00B55D64"/>
    <w:rsid w:val="00B60BA4"/>
    <w:rsid w:val="00B63B93"/>
    <w:rsid w:val="00B70D5D"/>
    <w:rsid w:val="00B71682"/>
    <w:rsid w:val="00B774AC"/>
    <w:rsid w:val="00B82713"/>
    <w:rsid w:val="00B8588E"/>
    <w:rsid w:val="00B91DDC"/>
    <w:rsid w:val="00B937E1"/>
    <w:rsid w:val="00B93CB5"/>
    <w:rsid w:val="00B96688"/>
    <w:rsid w:val="00B970DA"/>
    <w:rsid w:val="00BA09D1"/>
    <w:rsid w:val="00BA2572"/>
    <w:rsid w:val="00BB05E7"/>
    <w:rsid w:val="00BB3044"/>
    <w:rsid w:val="00BC1670"/>
    <w:rsid w:val="00BC3F7E"/>
    <w:rsid w:val="00C12ED9"/>
    <w:rsid w:val="00C179B0"/>
    <w:rsid w:val="00C2597E"/>
    <w:rsid w:val="00C2685C"/>
    <w:rsid w:val="00C45CCA"/>
    <w:rsid w:val="00C60A51"/>
    <w:rsid w:val="00C65761"/>
    <w:rsid w:val="00C7677B"/>
    <w:rsid w:val="00C813DC"/>
    <w:rsid w:val="00C866B8"/>
    <w:rsid w:val="00C86A1E"/>
    <w:rsid w:val="00C93192"/>
    <w:rsid w:val="00C94D56"/>
    <w:rsid w:val="00CC087C"/>
    <w:rsid w:val="00CC743C"/>
    <w:rsid w:val="00CC74AD"/>
    <w:rsid w:val="00CD418B"/>
    <w:rsid w:val="00CD445D"/>
    <w:rsid w:val="00CD4E8F"/>
    <w:rsid w:val="00CE262B"/>
    <w:rsid w:val="00CE2B4C"/>
    <w:rsid w:val="00CE4EEC"/>
    <w:rsid w:val="00CF252E"/>
    <w:rsid w:val="00CF7881"/>
    <w:rsid w:val="00CF7FEB"/>
    <w:rsid w:val="00D00A19"/>
    <w:rsid w:val="00D02AF0"/>
    <w:rsid w:val="00D1123B"/>
    <w:rsid w:val="00D13BC0"/>
    <w:rsid w:val="00D1707B"/>
    <w:rsid w:val="00D202AC"/>
    <w:rsid w:val="00D252D4"/>
    <w:rsid w:val="00D359BC"/>
    <w:rsid w:val="00D37796"/>
    <w:rsid w:val="00D41F02"/>
    <w:rsid w:val="00D451F4"/>
    <w:rsid w:val="00D46D20"/>
    <w:rsid w:val="00D80E17"/>
    <w:rsid w:val="00D90567"/>
    <w:rsid w:val="00D91540"/>
    <w:rsid w:val="00D92055"/>
    <w:rsid w:val="00D973EB"/>
    <w:rsid w:val="00DB35EA"/>
    <w:rsid w:val="00DC01C7"/>
    <w:rsid w:val="00DD7615"/>
    <w:rsid w:val="00DE144D"/>
    <w:rsid w:val="00DE59D6"/>
    <w:rsid w:val="00E042CB"/>
    <w:rsid w:val="00E05DA9"/>
    <w:rsid w:val="00E127F2"/>
    <w:rsid w:val="00E32433"/>
    <w:rsid w:val="00E36A37"/>
    <w:rsid w:val="00E40175"/>
    <w:rsid w:val="00E43ACB"/>
    <w:rsid w:val="00E44773"/>
    <w:rsid w:val="00E53D4E"/>
    <w:rsid w:val="00E6662E"/>
    <w:rsid w:val="00E7255D"/>
    <w:rsid w:val="00E75E13"/>
    <w:rsid w:val="00E76E3C"/>
    <w:rsid w:val="00E83083"/>
    <w:rsid w:val="00E8617B"/>
    <w:rsid w:val="00E979B4"/>
    <w:rsid w:val="00EA55E8"/>
    <w:rsid w:val="00EB4630"/>
    <w:rsid w:val="00EC55A6"/>
    <w:rsid w:val="00ED0A6D"/>
    <w:rsid w:val="00ED62D7"/>
    <w:rsid w:val="00EE20DB"/>
    <w:rsid w:val="00EE7F94"/>
    <w:rsid w:val="00F00CBC"/>
    <w:rsid w:val="00F10F26"/>
    <w:rsid w:val="00F10F99"/>
    <w:rsid w:val="00F12772"/>
    <w:rsid w:val="00F6236D"/>
    <w:rsid w:val="00F62810"/>
    <w:rsid w:val="00F65889"/>
    <w:rsid w:val="00F84400"/>
    <w:rsid w:val="00F86573"/>
    <w:rsid w:val="00F910D8"/>
    <w:rsid w:val="00F94DC2"/>
    <w:rsid w:val="00FA0A93"/>
    <w:rsid w:val="00FA262C"/>
    <w:rsid w:val="00FA32B3"/>
    <w:rsid w:val="00FA44D2"/>
    <w:rsid w:val="00FB3924"/>
    <w:rsid w:val="00FB4A32"/>
    <w:rsid w:val="00FB505C"/>
    <w:rsid w:val="00FC4507"/>
    <w:rsid w:val="00FE042B"/>
    <w:rsid w:val="00FE5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84A074-C55F-4437-AB68-5BE8F8B61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E0B01"/>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60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05A"/>
    <w:rPr>
      <w:rFonts w:ascii="Tahoma" w:hAnsi="Tahoma" w:cs="Tahoma"/>
      <w:sz w:val="16"/>
      <w:szCs w:val="16"/>
    </w:rPr>
  </w:style>
  <w:style w:type="character" w:customStyle="1" w:styleId="Heading1Char">
    <w:name w:val="Heading 1 Char"/>
    <w:basedOn w:val="DefaultParagraphFont"/>
    <w:link w:val="Heading1"/>
    <w:uiPriority w:val="9"/>
    <w:rsid w:val="008E0B01"/>
    <w:rPr>
      <w:rFonts w:asciiTheme="majorHAnsi" w:eastAsiaTheme="majorEastAsia" w:hAnsiTheme="majorHAnsi" w:cstheme="majorBidi"/>
      <w:b/>
      <w:bCs/>
      <w:color w:val="365F91" w:themeColor="accent1" w:themeShade="BF"/>
      <w:sz w:val="28"/>
      <w:szCs w:val="28"/>
      <w:lang w:eastAsia="ja-JP"/>
    </w:rPr>
  </w:style>
  <w:style w:type="paragraph" w:styleId="ListParagraph">
    <w:name w:val="List Paragraph"/>
    <w:basedOn w:val="Normal"/>
    <w:link w:val="ListParagraphChar"/>
    <w:uiPriority w:val="34"/>
    <w:qFormat/>
    <w:rsid w:val="008E0B01"/>
    <w:pPr>
      <w:ind w:left="720"/>
      <w:contextualSpacing/>
    </w:pPr>
  </w:style>
  <w:style w:type="character" w:styleId="Hyperlink">
    <w:name w:val="Hyperlink"/>
    <w:basedOn w:val="DefaultParagraphFont"/>
    <w:uiPriority w:val="99"/>
    <w:unhideWhenUsed/>
    <w:rsid w:val="007D54F6"/>
    <w:rPr>
      <w:color w:val="0000FF" w:themeColor="hyperlink"/>
      <w:u w:val="single"/>
    </w:rPr>
  </w:style>
  <w:style w:type="character" w:styleId="CommentReference">
    <w:name w:val="annotation reference"/>
    <w:basedOn w:val="DefaultParagraphFont"/>
    <w:uiPriority w:val="99"/>
    <w:semiHidden/>
    <w:unhideWhenUsed/>
    <w:rsid w:val="00C813DC"/>
    <w:rPr>
      <w:sz w:val="16"/>
      <w:szCs w:val="16"/>
    </w:rPr>
  </w:style>
  <w:style w:type="paragraph" w:styleId="CommentText">
    <w:name w:val="annotation text"/>
    <w:basedOn w:val="Normal"/>
    <w:link w:val="CommentTextChar"/>
    <w:uiPriority w:val="99"/>
    <w:semiHidden/>
    <w:unhideWhenUsed/>
    <w:rsid w:val="00C813DC"/>
    <w:pPr>
      <w:spacing w:line="240" w:lineRule="auto"/>
    </w:pPr>
    <w:rPr>
      <w:sz w:val="20"/>
      <w:szCs w:val="20"/>
    </w:rPr>
  </w:style>
  <w:style w:type="character" w:customStyle="1" w:styleId="CommentTextChar">
    <w:name w:val="Comment Text Char"/>
    <w:basedOn w:val="DefaultParagraphFont"/>
    <w:link w:val="CommentText"/>
    <w:uiPriority w:val="99"/>
    <w:semiHidden/>
    <w:rsid w:val="00C813DC"/>
    <w:rPr>
      <w:sz w:val="20"/>
      <w:szCs w:val="20"/>
    </w:rPr>
  </w:style>
  <w:style w:type="paragraph" w:styleId="CommentSubject">
    <w:name w:val="annotation subject"/>
    <w:basedOn w:val="CommentText"/>
    <w:next w:val="CommentText"/>
    <w:link w:val="CommentSubjectChar"/>
    <w:uiPriority w:val="99"/>
    <w:semiHidden/>
    <w:unhideWhenUsed/>
    <w:rsid w:val="00C813DC"/>
    <w:rPr>
      <w:b/>
      <w:bCs/>
    </w:rPr>
  </w:style>
  <w:style w:type="character" w:customStyle="1" w:styleId="CommentSubjectChar">
    <w:name w:val="Comment Subject Char"/>
    <w:basedOn w:val="CommentTextChar"/>
    <w:link w:val="CommentSubject"/>
    <w:uiPriority w:val="99"/>
    <w:semiHidden/>
    <w:rsid w:val="00C813DC"/>
    <w:rPr>
      <w:b/>
      <w:bCs/>
      <w:sz w:val="20"/>
      <w:szCs w:val="20"/>
    </w:rPr>
  </w:style>
  <w:style w:type="character" w:styleId="FollowedHyperlink">
    <w:name w:val="FollowedHyperlink"/>
    <w:basedOn w:val="DefaultParagraphFont"/>
    <w:uiPriority w:val="99"/>
    <w:semiHidden/>
    <w:unhideWhenUsed/>
    <w:rsid w:val="00A9686F"/>
    <w:rPr>
      <w:color w:val="800080" w:themeColor="followedHyperlink"/>
      <w:u w:val="single"/>
    </w:rPr>
  </w:style>
  <w:style w:type="character" w:styleId="Strong">
    <w:name w:val="Strong"/>
    <w:basedOn w:val="DefaultParagraphFont"/>
    <w:uiPriority w:val="22"/>
    <w:qFormat/>
    <w:rsid w:val="00E7255D"/>
    <w:rPr>
      <w:b/>
      <w:bCs/>
    </w:rPr>
  </w:style>
  <w:style w:type="paragraph" w:styleId="NormalWeb">
    <w:name w:val="Normal (Web)"/>
    <w:basedOn w:val="Normal"/>
    <w:uiPriority w:val="99"/>
    <w:unhideWhenUsed/>
    <w:rsid w:val="00347149"/>
    <w:rPr>
      <w:rFonts w:ascii="Times New Roman" w:hAnsi="Times New Roman" w:cs="Times New Roman"/>
      <w:sz w:val="24"/>
      <w:szCs w:val="24"/>
    </w:rPr>
  </w:style>
  <w:style w:type="paragraph" w:styleId="Caption">
    <w:name w:val="caption"/>
    <w:basedOn w:val="Normal"/>
    <w:next w:val="Normal"/>
    <w:uiPriority w:val="35"/>
    <w:unhideWhenUsed/>
    <w:qFormat/>
    <w:rsid w:val="00AC270D"/>
    <w:pPr>
      <w:spacing w:line="240" w:lineRule="auto"/>
    </w:pPr>
    <w:rPr>
      <w:i/>
      <w:iCs/>
      <w:color w:val="1F497D" w:themeColor="text2"/>
      <w:sz w:val="18"/>
      <w:szCs w:val="18"/>
    </w:rPr>
  </w:style>
  <w:style w:type="paragraph" w:customStyle="1" w:styleId="Default">
    <w:name w:val="Default"/>
    <w:basedOn w:val="Normal"/>
    <w:uiPriority w:val="99"/>
    <w:semiHidden/>
    <w:rsid w:val="002D13D0"/>
    <w:pPr>
      <w:autoSpaceDE w:val="0"/>
      <w:autoSpaceDN w:val="0"/>
      <w:spacing w:after="0" w:line="240" w:lineRule="auto"/>
    </w:pPr>
    <w:rPr>
      <w:rFonts w:ascii="Times New Roman" w:hAnsi="Times New Roman" w:cs="Times New Roman"/>
      <w:color w:val="000000"/>
      <w:sz w:val="24"/>
      <w:szCs w:val="24"/>
    </w:rPr>
  </w:style>
  <w:style w:type="paragraph" w:customStyle="1" w:styleId="BodyA">
    <w:name w:val="Body A"/>
    <w:basedOn w:val="Normal"/>
    <w:rsid w:val="002D13D0"/>
    <w:rPr>
      <w:rFonts w:ascii="Calibri" w:hAnsi="Calibri" w:cs="Calibri"/>
      <w:color w:val="000000"/>
    </w:rPr>
  </w:style>
  <w:style w:type="character" w:customStyle="1" w:styleId="ListParagraphChar">
    <w:name w:val="List Paragraph Char"/>
    <w:basedOn w:val="DefaultParagraphFont"/>
    <w:link w:val="ListParagraph"/>
    <w:uiPriority w:val="34"/>
    <w:rsid w:val="004C67D5"/>
  </w:style>
  <w:style w:type="paragraph" w:styleId="PlainText">
    <w:name w:val="Plain Text"/>
    <w:basedOn w:val="Normal"/>
    <w:link w:val="PlainTextChar"/>
    <w:uiPriority w:val="99"/>
    <w:unhideWhenUsed/>
    <w:rsid w:val="00F8440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84400"/>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489236">
      <w:bodyDiv w:val="1"/>
      <w:marLeft w:val="0"/>
      <w:marRight w:val="0"/>
      <w:marTop w:val="0"/>
      <w:marBottom w:val="0"/>
      <w:divBdr>
        <w:top w:val="none" w:sz="0" w:space="0" w:color="auto"/>
        <w:left w:val="none" w:sz="0" w:space="0" w:color="auto"/>
        <w:bottom w:val="none" w:sz="0" w:space="0" w:color="auto"/>
        <w:right w:val="none" w:sz="0" w:space="0" w:color="auto"/>
      </w:divBdr>
    </w:div>
    <w:div w:id="241373834">
      <w:bodyDiv w:val="1"/>
      <w:marLeft w:val="0"/>
      <w:marRight w:val="0"/>
      <w:marTop w:val="0"/>
      <w:marBottom w:val="0"/>
      <w:divBdr>
        <w:top w:val="none" w:sz="0" w:space="0" w:color="auto"/>
        <w:left w:val="none" w:sz="0" w:space="0" w:color="auto"/>
        <w:bottom w:val="none" w:sz="0" w:space="0" w:color="auto"/>
        <w:right w:val="none" w:sz="0" w:space="0" w:color="auto"/>
      </w:divBdr>
    </w:div>
    <w:div w:id="404376402">
      <w:bodyDiv w:val="1"/>
      <w:marLeft w:val="0"/>
      <w:marRight w:val="0"/>
      <w:marTop w:val="0"/>
      <w:marBottom w:val="0"/>
      <w:divBdr>
        <w:top w:val="none" w:sz="0" w:space="0" w:color="auto"/>
        <w:left w:val="none" w:sz="0" w:space="0" w:color="auto"/>
        <w:bottom w:val="none" w:sz="0" w:space="0" w:color="auto"/>
        <w:right w:val="none" w:sz="0" w:space="0" w:color="auto"/>
      </w:divBdr>
    </w:div>
    <w:div w:id="759568302">
      <w:bodyDiv w:val="1"/>
      <w:marLeft w:val="0"/>
      <w:marRight w:val="0"/>
      <w:marTop w:val="0"/>
      <w:marBottom w:val="0"/>
      <w:divBdr>
        <w:top w:val="none" w:sz="0" w:space="0" w:color="auto"/>
        <w:left w:val="none" w:sz="0" w:space="0" w:color="auto"/>
        <w:bottom w:val="none" w:sz="0" w:space="0" w:color="auto"/>
        <w:right w:val="none" w:sz="0" w:space="0" w:color="auto"/>
      </w:divBdr>
    </w:div>
    <w:div w:id="958562193">
      <w:bodyDiv w:val="1"/>
      <w:marLeft w:val="0"/>
      <w:marRight w:val="0"/>
      <w:marTop w:val="0"/>
      <w:marBottom w:val="0"/>
      <w:divBdr>
        <w:top w:val="none" w:sz="0" w:space="0" w:color="auto"/>
        <w:left w:val="none" w:sz="0" w:space="0" w:color="auto"/>
        <w:bottom w:val="none" w:sz="0" w:space="0" w:color="auto"/>
        <w:right w:val="none" w:sz="0" w:space="0" w:color="auto"/>
      </w:divBdr>
      <w:divsChild>
        <w:div w:id="291988228">
          <w:marLeft w:val="0"/>
          <w:marRight w:val="0"/>
          <w:marTop w:val="0"/>
          <w:marBottom w:val="0"/>
          <w:divBdr>
            <w:top w:val="none" w:sz="0" w:space="0" w:color="auto"/>
            <w:left w:val="none" w:sz="0" w:space="0" w:color="auto"/>
            <w:bottom w:val="none" w:sz="0" w:space="0" w:color="auto"/>
            <w:right w:val="none" w:sz="0" w:space="0" w:color="auto"/>
          </w:divBdr>
          <w:divsChild>
            <w:div w:id="696345180">
              <w:marLeft w:val="0"/>
              <w:marRight w:val="0"/>
              <w:marTop w:val="0"/>
              <w:marBottom w:val="0"/>
              <w:divBdr>
                <w:top w:val="none" w:sz="0" w:space="0" w:color="auto"/>
                <w:left w:val="none" w:sz="0" w:space="0" w:color="auto"/>
                <w:bottom w:val="none" w:sz="0" w:space="0" w:color="auto"/>
                <w:right w:val="none" w:sz="0" w:space="0" w:color="auto"/>
              </w:divBdr>
              <w:divsChild>
                <w:div w:id="2069722078">
                  <w:marLeft w:val="0"/>
                  <w:marRight w:val="0"/>
                  <w:marTop w:val="0"/>
                  <w:marBottom w:val="0"/>
                  <w:divBdr>
                    <w:top w:val="none" w:sz="0" w:space="0" w:color="auto"/>
                    <w:left w:val="none" w:sz="0" w:space="0" w:color="auto"/>
                    <w:bottom w:val="none" w:sz="0" w:space="0" w:color="auto"/>
                    <w:right w:val="none" w:sz="0" w:space="0" w:color="auto"/>
                  </w:divBdr>
                  <w:divsChild>
                    <w:div w:id="1586763727">
                      <w:marLeft w:val="0"/>
                      <w:marRight w:val="0"/>
                      <w:marTop w:val="0"/>
                      <w:marBottom w:val="0"/>
                      <w:divBdr>
                        <w:top w:val="none" w:sz="0" w:space="0" w:color="auto"/>
                        <w:left w:val="none" w:sz="0" w:space="0" w:color="auto"/>
                        <w:bottom w:val="none" w:sz="0" w:space="0" w:color="auto"/>
                        <w:right w:val="none" w:sz="0" w:space="0" w:color="auto"/>
                      </w:divBdr>
                      <w:divsChild>
                        <w:div w:id="966355738">
                          <w:marLeft w:val="0"/>
                          <w:marRight w:val="0"/>
                          <w:marTop w:val="0"/>
                          <w:marBottom w:val="0"/>
                          <w:divBdr>
                            <w:top w:val="none" w:sz="0" w:space="0" w:color="auto"/>
                            <w:left w:val="none" w:sz="0" w:space="0" w:color="auto"/>
                            <w:bottom w:val="none" w:sz="0" w:space="0" w:color="auto"/>
                            <w:right w:val="none" w:sz="0" w:space="0" w:color="auto"/>
                          </w:divBdr>
                          <w:divsChild>
                            <w:div w:id="57482560">
                              <w:marLeft w:val="0"/>
                              <w:marRight w:val="0"/>
                              <w:marTop w:val="0"/>
                              <w:marBottom w:val="0"/>
                              <w:divBdr>
                                <w:top w:val="none" w:sz="0" w:space="0" w:color="auto"/>
                                <w:left w:val="none" w:sz="0" w:space="0" w:color="auto"/>
                                <w:bottom w:val="none" w:sz="0" w:space="0" w:color="auto"/>
                                <w:right w:val="none" w:sz="0" w:space="0" w:color="auto"/>
                              </w:divBdr>
                              <w:divsChild>
                                <w:div w:id="149687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3480480">
      <w:bodyDiv w:val="1"/>
      <w:marLeft w:val="0"/>
      <w:marRight w:val="0"/>
      <w:marTop w:val="0"/>
      <w:marBottom w:val="0"/>
      <w:divBdr>
        <w:top w:val="none" w:sz="0" w:space="0" w:color="auto"/>
        <w:left w:val="none" w:sz="0" w:space="0" w:color="auto"/>
        <w:bottom w:val="none" w:sz="0" w:space="0" w:color="auto"/>
        <w:right w:val="none" w:sz="0" w:space="0" w:color="auto"/>
      </w:divBdr>
    </w:div>
    <w:div w:id="1090395435">
      <w:bodyDiv w:val="1"/>
      <w:marLeft w:val="0"/>
      <w:marRight w:val="0"/>
      <w:marTop w:val="0"/>
      <w:marBottom w:val="0"/>
      <w:divBdr>
        <w:top w:val="none" w:sz="0" w:space="0" w:color="auto"/>
        <w:left w:val="none" w:sz="0" w:space="0" w:color="auto"/>
        <w:bottom w:val="none" w:sz="0" w:space="0" w:color="auto"/>
        <w:right w:val="none" w:sz="0" w:space="0" w:color="auto"/>
      </w:divBdr>
    </w:div>
    <w:div w:id="1092312474">
      <w:bodyDiv w:val="1"/>
      <w:marLeft w:val="0"/>
      <w:marRight w:val="0"/>
      <w:marTop w:val="0"/>
      <w:marBottom w:val="0"/>
      <w:divBdr>
        <w:top w:val="none" w:sz="0" w:space="0" w:color="auto"/>
        <w:left w:val="none" w:sz="0" w:space="0" w:color="auto"/>
        <w:bottom w:val="none" w:sz="0" w:space="0" w:color="auto"/>
        <w:right w:val="none" w:sz="0" w:space="0" w:color="auto"/>
      </w:divBdr>
    </w:div>
    <w:div w:id="1093938927">
      <w:bodyDiv w:val="1"/>
      <w:marLeft w:val="0"/>
      <w:marRight w:val="0"/>
      <w:marTop w:val="0"/>
      <w:marBottom w:val="0"/>
      <w:divBdr>
        <w:top w:val="none" w:sz="0" w:space="0" w:color="auto"/>
        <w:left w:val="none" w:sz="0" w:space="0" w:color="auto"/>
        <w:bottom w:val="none" w:sz="0" w:space="0" w:color="auto"/>
        <w:right w:val="none" w:sz="0" w:space="0" w:color="auto"/>
      </w:divBdr>
    </w:div>
    <w:div w:id="1175995356">
      <w:bodyDiv w:val="1"/>
      <w:marLeft w:val="0"/>
      <w:marRight w:val="0"/>
      <w:marTop w:val="0"/>
      <w:marBottom w:val="0"/>
      <w:divBdr>
        <w:top w:val="none" w:sz="0" w:space="0" w:color="auto"/>
        <w:left w:val="none" w:sz="0" w:space="0" w:color="auto"/>
        <w:bottom w:val="none" w:sz="0" w:space="0" w:color="auto"/>
        <w:right w:val="none" w:sz="0" w:space="0" w:color="auto"/>
      </w:divBdr>
    </w:div>
    <w:div w:id="1180316598">
      <w:bodyDiv w:val="1"/>
      <w:marLeft w:val="0"/>
      <w:marRight w:val="0"/>
      <w:marTop w:val="0"/>
      <w:marBottom w:val="0"/>
      <w:divBdr>
        <w:top w:val="none" w:sz="0" w:space="0" w:color="auto"/>
        <w:left w:val="none" w:sz="0" w:space="0" w:color="auto"/>
        <w:bottom w:val="none" w:sz="0" w:space="0" w:color="auto"/>
        <w:right w:val="none" w:sz="0" w:space="0" w:color="auto"/>
      </w:divBdr>
    </w:div>
    <w:div w:id="1180972161">
      <w:bodyDiv w:val="1"/>
      <w:marLeft w:val="0"/>
      <w:marRight w:val="0"/>
      <w:marTop w:val="0"/>
      <w:marBottom w:val="0"/>
      <w:divBdr>
        <w:top w:val="none" w:sz="0" w:space="0" w:color="auto"/>
        <w:left w:val="none" w:sz="0" w:space="0" w:color="auto"/>
        <w:bottom w:val="none" w:sz="0" w:space="0" w:color="auto"/>
        <w:right w:val="none" w:sz="0" w:space="0" w:color="auto"/>
      </w:divBdr>
    </w:div>
    <w:div w:id="1204904911">
      <w:bodyDiv w:val="1"/>
      <w:marLeft w:val="0"/>
      <w:marRight w:val="0"/>
      <w:marTop w:val="0"/>
      <w:marBottom w:val="0"/>
      <w:divBdr>
        <w:top w:val="none" w:sz="0" w:space="0" w:color="auto"/>
        <w:left w:val="none" w:sz="0" w:space="0" w:color="auto"/>
        <w:bottom w:val="none" w:sz="0" w:space="0" w:color="auto"/>
        <w:right w:val="none" w:sz="0" w:space="0" w:color="auto"/>
      </w:divBdr>
    </w:div>
    <w:div w:id="213582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A6907-FAF6-4381-9173-13199C087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321</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Schneider</dc:creator>
  <cp:lastModifiedBy>Roxburgh, Robert T</cp:lastModifiedBy>
  <cp:revision>3</cp:revision>
  <cp:lastPrinted>2017-05-04T14:08:00Z</cp:lastPrinted>
  <dcterms:created xsi:type="dcterms:W3CDTF">2017-05-04T17:48:00Z</dcterms:created>
  <dcterms:modified xsi:type="dcterms:W3CDTF">2017-05-04T17:50:00Z</dcterms:modified>
</cp:coreProperties>
</file>